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EE42" w14:textId="77777777" w:rsidR="004064CB" w:rsidRPr="00D5624C" w:rsidRDefault="004064CB" w:rsidP="004064CB">
      <w:pPr>
        <w:jc w:val="center"/>
        <w:rPr>
          <w:rFonts w:eastAsia="標楷體"/>
          <w:sz w:val="28"/>
          <w:szCs w:val="28"/>
        </w:rPr>
      </w:pPr>
      <w:r w:rsidRPr="00D5624C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203251" wp14:editId="50373606">
                <wp:simplePos x="0" y="0"/>
                <wp:positionH relativeFrom="leftMargin">
                  <wp:posOffset>266700</wp:posOffset>
                </wp:positionH>
                <wp:positionV relativeFrom="paragraph">
                  <wp:posOffset>93345</wp:posOffset>
                </wp:positionV>
                <wp:extent cx="742315" cy="373380"/>
                <wp:effectExtent l="0" t="0" r="19685" b="266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D488C" w14:textId="77777777" w:rsidR="004064CB" w:rsidRPr="00807AAD" w:rsidRDefault="004064CB" w:rsidP="004064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07AA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0325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pt;margin-top:7.35pt;width:58.45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">
                <v:textbox>
                  <w:txbxContent>
                    <w:p w14:paraId="16FD488C" w14:textId="77777777" w:rsidR="004064CB" w:rsidRPr="00807AAD" w:rsidRDefault="004064CB" w:rsidP="004064CB">
                      <w:pPr>
                        <w:rPr>
                          <w:rFonts w:ascii="標楷體" w:eastAsia="標楷體" w:hAnsi="標楷體"/>
                        </w:rPr>
                      </w:pPr>
                      <w:r w:rsidRPr="00807AA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624C">
        <w:rPr>
          <w:rFonts w:eastAsia="標楷體"/>
          <w:sz w:val="28"/>
          <w:szCs w:val="28"/>
        </w:rPr>
        <w:t>亞洲大學</w:t>
      </w:r>
      <w:r w:rsidRPr="00D5624C">
        <w:rPr>
          <w:rFonts w:eastAsia="標楷體"/>
          <w:sz w:val="28"/>
          <w:szCs w:val="28"/>
        </w:rPr>
        <w:t xml:space="preserve"> </w:t>
      </w:r>
      <w:r w:rsidRPr="00D5624C">
        <w:rPr>
          <w:rFonts w:eastAsia="標楷體"/>
          <w:sz w:val="28"/>
          <w:szCs w:val="28"/>
        </w:rPr>
        <w:t>教師公開授課</w:t>
      </w:r>
      <w:r w:rsidRPr="00D5624C">
        <w:rPr>
          <w:rFonts w:eastAsia="標楷體"/>
          <w:sz w:val="28"/>
          <w:szCs w:val="28"/>
        </w:rPr>
        <w:t>/</w:t>
      </w:r>
      <w:r w:rsidRPr="00D5624C">
        <w:rPr>
          <w:rFonts w:eastAsia="標楷體"/>
          <w:sz w:val="28"/>
          <w:szCs w:val="28"/>
        </w:rPr>
        <w:t>教學觀摩</w:t>
      </w:r>
      <w:r w:rsidRPr="00D5624C">
        <w:rPr>
          <w:rFonts w:eastAsia="標楷體"/>
          <w:sz w:val="28"/>
          <w:szCs w:val="28"/>
        </w:rPr>
        <w:t xml:space="preserve"> </w:t>
      </w:r>
      <w:r w:rsidRPr="00D5624C">
        <w:rPr>
          <w:rFonts w:eastAsia="標楷體"/>
          <w:sz w:val="28"/>
          <w:szCs w:val="28"/>
        </w:rPr>
        <w:t>說課表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50"/>
        <w:gridCol w:w="2437"/>
        <w:gridCol w:w="1313"/>
        <w:gridCol w:w="3059"/>
      </w:tblGrid>
      <w:tr w:rsidR="004064CB" w:rsidRPr="00D5624C" w14:paraId="255ADC35" w14:textId="77777777" w:rsidTr="006305B2">
        <w:trPr>
          <w:trHeight w:val="567"/>
        </w:trPr>
        <w:tc>
          <w:tcPr>
            <w:tcW w:w="1418" w:type="dxa"/>
            <w:vAlign w:val="center"/>
          </w:tcPr>
          <w:p w14:paraId="6E3F3875" w14:textId="77777777" w:rsidR="004064CB" w:rsidRPr="005A2CF1" w:rsidRDefault="004064CB" w:rsidP="006305B2">
            <w:pPr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/>
                <w:sz w:val="24"/>
              </w:rPr>
              <w:t>學院</w:t>
            </w:r>
            <w:r w:rsidRPr="005A2CF1">
              <w:rPr>
                <w:rFonts w:eastAsia="標楷體"/>
                <w:sz w:val="24"/>
              </w:rPr>
              <w:t>/</w:t>
            </w:r>
            <w:r w:rsidRPr="005A2CF1">
              <w:rPr>
                <w:rFonts w:eastAsia="標楷體"/>
                <w:sz w:val="24"/>
              </w:rPr>
              <w:t>中心</w:t>
            </w:r>
          </w:p>
        </w:tc>
        <w:tc>
          <w:tcPr>
            <w:tcW w:w="2590" w:type="dxa"/>
            <w:vAlign w:val="center"/>
          </w:tcPr>
          <w:p w14:paraId="0A65E295" w14:textId="0FC3FC60" w:rsidR="004064CB" w:rsidRPr="005A2CF1" w:rsidRDefault="005F1BD3" w:rsidP="006305B2">
            <w:pPr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護理學院</w:t>
            </w:r>
          </w:p>
        </w:tc>
        <w:tc>
          <w:tcPr>
            <w:tcW w:w="1379" w:type="dxa"/>
            <w:vAlign w:val="center"/>
          </w:tcPr>
          <w:p w14:paraId="01B22E32" w14:textId="77777777" w:rsidR="004064CB" w:rsidRPr="005A2CF1" w:rsidRDefault="004064CB" w:rsidP="006305B2">
            <w:pPr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/>
                <w:sz w:val="24"/>
              </w:rPr>
              <w:t>學系</w:t>
            </w:r>
          </w:p>
        </w:tc>
        <w:tc>
          <w:tcPr>
            <w:tcW w:w="3260" w:type="dxa"/>
            <w:vAlign w:val="center"/>
          </w:tcPr>
          <w:p w14:paraId="2BA2F341" w14:textId="2F883FA6" w:rsidR="004064CB" w:rsidRPr="005A2CF1" w:rsidRDefault="005F1BD3" w:rsidP="006305B2">
            <w:pPr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護理學</w:t>
            </w:r>
            <w:r w:rsidRPr="005A2CF1">
              <w:rPr>
                <w:rFonts w:eastAsia="標楷體" w:hint="eastAsia"/>
                <w:sz w:val="24"/>
              </w:rPr>
              <w:t>系</w:t>
            </w:r>
          </w:p>
        </w:tc>
      </w:tr>
      <w:tr w:rsidR="004064CB" w:rsidRPr="00D5624C" w14:paraId="4B97857C" w14:textId="77777777" w:rsidTr="006305B2">
        <w:trPr>
          <w:trHeight w:val="567"/>
        </w:trPr>
        <w:tc>
          <w:tcPr>
            <w:tcW w:w="1418" w:type="dxa"/>
            <w:vAlign w:val="center"/>
          </w:tcPr>
          <w:p w14:paraId="29BEB4B2" w14:textId="77777777" w:rsidR="004064CB" w:rsidRPr="005A2CF1" w:rsidRDefault="004064CB" w:rsidP="006305B2">
            <w:pPr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/>
                <w:sz w:val="24"/>
              </w:rPr>
              <w:t>授課教師</w:t>
            </w:r>
          </w:p>
        </w:tc>
        <w:tc>
          <w:tcPr>
            <w:tcW w:w="2590" w:type="dxa"/>
            <w:vAlign w:val="center"/>
          </w:tcPr>
          <w:p w14:paraId="1426E988" w14:textId="3EDE395B" w:rsidR="004064CB" w:rsidRPr="005A2CF1" w:rsidRDefault="00A5648D" w:rsidP="006305B2">
            <w:pPr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彭逸稘</w:t>
            </w:r>
          </w:p>
        </w:tc>
        <w:tc>
          <w:tcPr>
            <w:tcW w:w="1379" w:type="dxa"/>
            <w:vAlign w:val="center"/>
          </w:tcPr>
          <w:p w14:paraId="33D9CA38" w14:textId="77777777" w:rsidR="004064CB" w:rsidRPr="005A2CF1" w:rsidRDefault="004064CB" w:rsidP="006305B2">
            <w:pPr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/>
                <w:sz w:val="24"/>
              </w:rPr>
              <w:t>授課科目</w:t>
            </w:r>
          </w:p>
        </w:tc>
        <w:tc>
          <w:tcPr>
            <w:tcW w:w="3260" w:type="dxa"/>
            <w:vAlign w:val="center"/>
          </w:tcPr>
          <w:p w14:paraId="452F8895" w14:textId="413EA8FE" w:rsidR="004064CB" w:rsidRPr="005A2CF1" w:rsidRDefault="00F1372E" w:rsidP="006305B2">
            <w:pPr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身體檢查與評估</w:t>
            </w:r>
            <w:r w:rsidRPr="005A2CF1">
              <w:rPr>
                <w:rFonts w:eastAsia="標楷體" w:hint="eastAsia"/>
                <w:sz w:val="24"/>
              </w:rPr>
              <w:t>實作</w:t>
            </w:r>
          </w:p>
        </w:tc>
      </w:tr>
      <w:tr w:rsidR="004064CB" w:rsidRPr="00D5624C" w14:paraId="231FFCD6" w14:textId="77777777" w:rsidTr="006305B2">
        <w:trPr>
          <w:trHeight w:val="567"/>
        </w:trPr>
        <w:tc>
          <w:tcPr>
            <w:tcW w:w="1418" w:type="dxa"/>
            <w:vAlign w:val="center"/>
          </w:tcPr>
          <w:p w14:paraId="0EE8B938" w14:textId="77777777" w:rsidR="004064CB" w:rsidRPr="005A2CF1" w:rsidRDefault="004064CB" w:rsidP="006305B2">
            <w:pPr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/>
                <w:sz w:val="24"/>
              </w:rPr>
              <w:t>授課班級</w:t>
            </w:r>
          </w:p>
        </w:tc>
        <w:tc>
          <w:tcPr>
            <w:tcW w:w="7229" w:type="dxa"/>
            <w:gridSpan w:val="3"/>
            <w:vAlign w:val="center"/>
          </w:tcPr>
          <w:p w14:paraId="111664A6" w14:textId="400B5BB2" w:rsidR="004064CB" w:rsidRPr="005A2CF1" w:rsidRDefault="00F1372E" w:rsidP="006305B2">
            <w:pPr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2</w:t>
            </w:r>
            <w:r w:rsidRPr="005A2CF1">
              <w:rPr>
                <w:rFonts w:eastAsia="標楷體"/>
                <w:sz w:val="24"/>
              </w:rPr>
              <w:t>D</w:t>
            </w:r>
          </w:p>
        </w:tc>
      </w:tr>
      <w:tr w:rsidR="004064CB" w:rsidRPr="00D5624C" w14:paraId="7B7D0B7B" w14:textId="77777777" w:rsidTr="006305B2">
        <w:trPr>
          <w:trHeight w:val="567"/>
        </w:trPr>
        <w:tc>
          <w:tcPr>
            <w:tcW w:w="1418" w:type="dxa"/>
            <w:vAlign w:val="center"/>
          </w:tcPr>
          <w:p w14:paraId="1D3370FD" w14:textId="77777777" w:rsidR="004064CB" w:rsidRPr="005A2CF1" w:rsidRDefault="004064CB" w:rsidP="006305B2">
            <w:pPr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/>
                <w:sz w:val="24"/>
              </w:rPr>
              <w:t>授課時間</w:t>
            </w:r>
          </w:p>
        </w:tc>
        <w:tc>
          <w:tcPr>
            <w:tcW w:w="7229" w:type="dxa"/>
            <w:gridSpan w:val="3"/>
            <w:vAlign w:val="center"/>
          </w:tcPr>
          <w:p w14:paraId="59826C2E" w14:textId="6FB6A38A" w:rsidR="004064CB" w:rsidRPr="005A2CF1" w:rsidRDefault="00F1372E" w:rsidP="006305B2">
            <w:pPr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/>
                <w:sz w:val="24"/>
              </w:rPr>
              <w:t>114</w:t>
            </w:r>
            <w:r w:rsidR="004064CB" w:rsidRPr="005A2CF1">
              <w:rPr>
                <w:rFonts w:eastAsia="標楷體"/>
                <w:sz w:val="24"/>
              </w:rPr>
              <w:t xml:space="preserve">  </w:t>
            </w:r>
            <w:r w:rsidR="004064CB" w:rsidRPr="005A2CF1">
              <w:rPr>
                <w:rFonts w:eastAsia="標楷體"/>
                <w:sz w:val="24"/>
              </w:rPr>
              <w:t>年</w:t>
            </w:r>
            <w:r w:rsidRPr="005A2CF1">
              <w:rPr>
                <w:rFonts w:eastAsia="標楷體" w:hint="eastAsia"/>
                <w:sz w:val="24"/>
              </w:rPr>
              <w:t>0</w:t>
            </w:r>
            <w:r w:rsidRPr="005A2CF1">
              <w:rPr>
                <w:rFonts w:eastAsia="標楷體"/>
                <w:sz w:val="24"/>
              </w:rPr>
              <w:t>9</w:t>
            </w:r>
            <w:r w:rsidR="004064CB" w:rsidRPr="005A2CF1">
              <w:rPr>
                <w:rFonts w:eastAsia="標楷體"/>
                <w:sz w:val="24"/>
              </w:rPr>
              <w:t xml:space="preserve">  </w:t>
            </w:r>
            <w:r w:rsidR="004064CB" w:rsidRPr="005A2CF1">
              <w:rPr>
                <w:rFonts w:eastAsia="標楷體"/>
                <w:sz w:val="24"/>
              </w:rPr>
              <w:t>月</w:t>
            </w:r>
            <w:r w:rsidR="004064CB" w:rsidRPr="005A2CF1">
              <w:rPr>
                <w:rFonts w:eastAsia="標楷體"/>
                <w:sz w:val="24"/>
              </w:rPr>
              <w:t xml:space="preserve"> </w:t>
            </w:r>
            <w:r w:rsidRPr="005A2CF1">
              <w:rPr>
                <w:rFonts w:eastAsia="標楷體"/>
                <w:sz w:val="24"/>
              </w:rPr>
              <w:t>10</w:t>
            </w:r>
            <w:r w:rsidR="004064CB" w:rsidRPr="005A2CF1">
              <w:rPr>
                <w:rFonts w:eastAsia="標楷體"/>
                <w:sz w:val="24"/>
              </w:rPr>
              <w:t xml:space="preserve">  </w:t>
            </w:r>
            <w:r w:rsidR="004064CB" w:rsidRPr="005A2CF1">
              <w:rPr>
                <w:rFonts w:eastAsia="標楷體"/>
                <w:sz w:val="24"/>
              </w:rPr>
              <w:t>日</w:t>
            </w:r>
            <w:r w:rsidR="004064CB" w:rsidRPr="005A2CF1">
              <w:rPr>
                <w:rFonts w:eastAsia="標楷體"/>
                <w:sz w:val="24"/>
              </w:rPr>
              <w:t xml:space="preserve">   </w:t>
            </w:r>
            <w:r w:rsidR="004064CB" w:rsidRPr="005A2CF1">
              <w:rPr>
                <w:rFonts w:eastAsia="標楷體"/>
                <w:sz w:val="24"/>
              </w:rPr>
              <w:t>第</w:t>
            </w:r>
            <w:r w:rsidRPr="005A2CF1">
              <w:rPr>
                <w:rFonts w:eastAsia="標楷體" w:hint="eastAsia"/>
                <w:sz w:val="24"/>
              </w:rPr>
              <w:t>6</w:t>
            </w:r>
            <w:r w:rsidR="004064CB" w:rsidRPr="005A2CF1">
              <w:rPr>
                <w:rFonts w:eastAsia="標楷體"/>
                <w:sz w:val="24"/>
              </w:rPr>
              <w:t xml:space="preserve">   </w:t>
            </w:r>
            <w:r w:rsidR="004064CB" w:rsidRPr="005A2CF1">
              <w:rPr>
                <w:rFonts w:eastAsia="標楷體"/>
                <w:sz w:val="24"/>
              </w:rPr>
              <w:t>節</w:t>
            </w:r>
          </w:p>
        </w:tc>
      </w:tr>
      <w:tr w:rsidR="004064CB" w:rsidRPr="00D5624C" w14:paraId="6AF2162D" w14:textId="77777777" w:rsidTr="006305B2">
        <w:trPr>
          <w:trHeight w:val="567"/>
        </w:trPr>
        <w:tc>
          <w:tcPr>
            <w:tcW w:w="1418" w:type="dxa"/>
            <w:vAlign w:val="center"/>
          </w:tcPr>
          <w:p w14:paraId="072E67AC" w14:textId="77777777" w:rsidR="004064CB" w:rsidRPr="005A2CF1" w:rsidRDefault="004064CB" w:rsidP="006305B2">
            <w:pPr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/>
                <w:sz w:val="24"/>
              </w:rPr>
              <w:t>授課地點</w:t>
            </w:r>
          </w:p>
        </w:tc>
        <w:tc>
          <w:tcPr>
            <w:tcW w:w="7229" w:type="dxa"/>
            <w:gridSpan w:val="3"/>
            <w:vAlign w:val="center"/>
          </w:tcPr>
          <w:p w14:paraId="1A4BD9E0" w14:textId="211E85DA" w:rsidR="004064CB" w:rsidRPr="005A2CF1" w:rsidRDefault="00F1372E" w:rsidP="006305B2">
            <w:pPr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/>
                <w:sz w:val="24"/>
              </w:rPr>
              <w:t>H</w:t>
            </w:r>
            <w:r w:rsidRPr="005A2CF1">
              <w:rPr>
                <w:rFonts w:eastAsia="標楷體" w:hint="eastAsia"/>
                <w:sz w:val="24"/>
              </w:rPr>
              <w:t>315</w:t>
            </w:r>
          </w:p>
        </w:tc>
      </w:tr>
      <w:tr w:rsidR="004064CB" w:rsidRPr="00D5624C" w14:paraId="7B2C8678" w14:textId="77777777" w:rsidTr="006305B2">
        <w:trPr>
          <w:trHeight w:val="567"/>
        </w:trPr>
        <w:tc>
          <w:tcPr>
            <w:tcW w:w="8647" w:type="dxa"/>
            <w:gridSpan w:val="4"/>
            <w:vAlign w:val="center"/>
          </w:tcPr>
          <w:p w14:paraId="6449B834" w14:textId="77777777" w:rsidR="004064CB" w:rsidRPr="005A2CF1" w:rsidRDefault="004064CB" w:rsidP="006305B2">
            <w:pPr>
              <w:jc w:val="center"/>
              <w:rPr>
                <w:rFonts w:eastAsia="標楷體"/>
                <w:sz w:val="24"/>
              </w:rPr>
            </w:pPr>
            <w:r w:rsidRPr="005A2CF1">
              <w:rPr>
                <w:rFonts w:eastAsia="標楷體"/>
                <w:sz w:val="24"/>
              </w:rPr>
              <w:t>課程說明</w:t>
            </w:r>
          </w:p>
        </w:tc>
      </w:tr>
      <w:tr w:rsidR="004064CB" w:rsidRPr="00D5624C" w14:paraId="1A40FC6A" w14:textId="77777777" w:rsidTr="006305B2">
        <w:trPr>
          <w:trHeight w:val="8678"/>
        </w:trPr>
        <w:tc>
          <w:tcPr>
            <w:tcW w:w="8647" w:type="dxa"/>
            <w:gridSpan w:val="4"/>
          </w:tcPr>
          <w:p w14:paraId="762F92CA" w14:textId="77777777" w:rsidR="004064CB" w:rsidRPr="00A036A4" w:rsidRDefault="004064CB" w:rsidP="006305B2">
            <w:pPr>
              <w:pStyle w:val="a4"/>
              <w:numPr>
                <w:ilvl w:val="0"/>
                <w:numId w:val="1"/>
              </w:numPr>
              <w:ind w:leftChars="0" w:left="960"/>
              <w:contextualSpacing/>
              <w:jc w:val="both"/>
              <w:rPr>
                <w:rFonts w:ascii="標楷體" w:eastAsia="標楷體" w:hAnsi="標楷體"/>
                <w:sz w:val="24"/>
              </w:rPr>
            </w:pPr>
            <w:r w:rsidRPr="00A036A4">
              <w:rPr>
                <w:rFonts w:ascii="標楷體" w:eastAsia="標楷體" w:hAnsi="標楷體"/>
                <w:sz w:val="24"/>
              </w:rPr>
              <w:t>單元學習目標</w:t>
            </w:r>
          </w:p>
          <w:p w14:paraId="12FCF548" w14:textId="1D6E1D08" w:rsidR="008B70BB" w:rsidRPr="00A036A4" w:rsidRDefault="00A036A4" w:rsidP="00A036A4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A036A4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   </w:t>
            </w:r>
            <w:r w:rsidR="008B70BB" w:rsidRPr="00A036A4">
              <w:rPr>
                <w:rFonts w:ascii="標楷體" w:eastAsia="標楷體" w:hAnsi="標楷體" w:hint="eastAsia"/>
                <w:b/>
                <w:bCs/>
                <w:sz w:val="24"/>
              </w:rPr>
              <w:t>知識面</w:t>
            </w:r>
          </w:p>
          <w:p w14:paraId="0D5A7E09" w14:textId="77777777" w:rsidR="008B70BB" w:rsidRPr="008B70BB" w:rsidRDefault="008B70BB" w:rsidP="008B70BB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4"/>
              </w:rPr>
            </w:pPr>
            <w:r w:rsidRPr="008B70BB">
              <w:rPr>
                <w:rFonts w:ascii="標楷體" w:eastAsia="標楷體" w:hAnsi="標楷體" w:hint="eastAsia"/>
                <w:sz w:val="24"/>
              </w:rPr>
              <w:t>瞭解健康史與身體檢查資料的收集原則。</w:t>
            </w:r>
          </w:p>
          <w:p w14:paraId="63A1DF8E" w14:textId="77777777" w:rsidR="008B70BB" w:rsidRPr="008B70BB" w:rsidRDefault="008B70BB" w:rsidP="008B70BB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4"/>
              </w:rPr>
            </w:pPr>
            <w:r w:rsidRPr="008B70BB">
              <w:rPr>
                <w:rFonts w:ascii="標楷體" w:eastAsia="標楷體" w:hAnsi="標楷體" w:hint="eastAsia"/>
                <w:sz w:val="24"/>
              </w:rPr>
              <w:t>瞭解成人各系統（頭頸部、呼吸、心臟血管、週邊血管、神經、肌肉骨骼、腹部、乳房）的正常與異常評估要點。</w:t>
            </w:r>
          </w:p>
          <w:p w14:paraId="540A44F1" w14:textId="363CB6B7" w:rsidR="008B70BB" w:rsidRPr="008B70BB" w:rsidRDefault="00A036A4" w:rsidP="008B70BB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A036A4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   </w:t>
            </w:r>
            <w:r w:rsidR="008B70BB" w:rsidRPr="008B70BB">
              <w:rPr>
                <w:rFonts w:ascii="標楷體" w:eastAsia="標楷體" w:hAnsi="標楷體" w:hint="eastAsia"/>
                <w:b/>
                <w:bCs/>
                <w:sz w:val="24"/>
              </w:rPr>
              <w:t>技能面</w:t>
            </w:r>
          </w:p>
          <w:p w14:paraId="2903C325" w14:textId="77777777" w:rsidR="008B70BB" w:rsidRPr="008B70BB" w:rsidRDefault="008B70BB" w:rsidP="008B70BB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 w:val="24"/>
              </w:rPr>
            </w:pPr>
            <w:r w:rsidRPr="008B70BB">
              <w:rPr>
                <w:rFonts w:ascii="標楷體" w:eastAsia="標楷體" w:hAnsi="標楷體" w:hint="eastAsia"/>
                <w:sz w:val="24"/>
              </w:rPr>
              <w:t>能執行成人之基本身體評估技能。</w:t>
            </w:r>
          </w:p>
          <w:p w14:paraId="10622402" w14:textId="77777777" w:rsidR="008B70BB" w:rsidRPr="008B70BB" w:rsidRDefault="008B70BB" w:rsidP="008B70BB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 w:val="24"/>
              </w:rPr>
            </w:pPr>
            <w:r w:rsidRPr="008B70BB">
              <w:rPr>
                <w:rFonts w:ascii="標楷體" w:eastAsia="標楷體" w:hAnsi="標楷體" w:hint="eastAsia"/>
                <w:sz w:val="24"/>
              </w:rPr>
              <w:t>能進行健康史與身體檢查的完整收集。</w:t>
            </w:r>
          </w:p>
          <w:p w14:paraId="200C11BB" w14:textId="77777777" w:rsidR="008B70BB" w:rsidRPr="008B70BB" w:rsidRDefault="008B70BB" w:rsidP="008B70BB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 w:val="24"/>
              </w:rPr>
            </w:pPr>
            <w:r w:rsidRPr="008B70BB">
              <w:rPr>
                <w:rFonts w:ascii="標楷體" w:eastAsia="標楷體" w:hAnsi="標楷體" w:hint="eastAsia"/>
                <w:sz w:val="24"/>
              </w:rPr>
              <w:t>能評估並解釋各系統之身體檢查結果。</w:t>
            </w:r>
          </w:p>
          <w:p w14:paraId="0A1104D5" w14:textId="7ADEC1A9" w:rsidR="008B70BB" w:rsidRPr="008B70BB" w:rsidRDefault="00A036A4" w:rsidP="008B70BB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A036A4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   </w:t>
            </w:r>
            <w:r w:rsidR="008B70BB" w:rsidRPr="008B70BB">
              <w:rPr>
                <w:rFonts w:ascii="標楷體" w:eastAsia="標楷體" w:hAnsi="標楷體" w:hint="eastAsia"/>
                <w:b/>
                <w:bCs/>
                <w:sz w:val="24"/>
              </w:rPr>
              <w:t>態度面</w:t>
            </w:r>
          </w:p>
          <w:p w14:paraId="49F3274F" w14:textId="77777777" w:rsidR="008B70BB" w:rsidRPr="008B70BB" w:rsidRDefault="008B70BB" w:rsidP="008B70B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 w:val="24"/>
              </w:rPr>
            </w:pPr>
            <w:r w:rsidRPr="008B70BB">
              <w:rPr>
                <w:rFonts w:ascii="標楷體" w:eastAsia="標楷體" w:hAnsi="標楷體" w:hint="eastAsia"/>
                <w:sz w:val="24"/>
              </w:rPr>
              <w:t>建立專業且細心的評估態度，重視資料的完整性與準確性。</w:t>
            </w:r>
          </w:p>
          <w:p w14:paraId="1037E9ED" w14:textId="77777777" w:rsidR="008B70BB" w:rsidRPr="008B70BB" w:rsidRDefault="008B70BB" w:rsidP="008B70B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 w:val="24"/>
              </w:rPr>
            </w:pPr>
            <w:r w:rsidRPr="008B70BB">
              <w:rPr>
                <w:rFonts w:ascii="標楷體" w:eastAsia="標楷體" w:hAnsi="標楷體" w:hint="eastAsia"/>
                <w:sz w:val="24"/>
              </w:rPr>
              <w:t>培養關懷與尊重病人的態度，維護隱私與尊嚴。</w:t>
            </w:r>
          </w:p>
          <w:p w14:paraId="4C15F5F9" w14:textId="77777777" w:rsidR="008B70BB" w:rsidRPr="008B70BB" w:rsidRDefault="008B70BB" w:rsidP="008B70B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 w:val="24"/>
              </w:rPr>
            </w:pPr>
            <w:r w:rsidRPr="008B70BB">
              <w:rPr>
                <w:rFonts w:ascii="標楷體" w:eastAsia="標楷體" w:hAnsi="標楷體" w:hint="eastAsia"/>
                <w:sz w:val="24"/>
              </w:rPr>
              <w:t>主動運用跨領域知識，提升臨床判斷力。</w:t>
            </w:r>
          </w:p>
          <w:p w14:paraId="1213ABA1" w14:textId="77777777" w:rsidR="004064CB" w:rsidRPr="00A036A4" w:rsidRDefault="004064CB" w:rsidP="006305B2">
            <w:pPr>
              <w:pStyle w:val="a4"/>
              <w:numPr>
                <w:ilvl w:val="0"/>
                <w:numId w:val="1"/>
              </w:numPr>
              <w:ind w:leftChars="0" w:left="960" w:hanging="789"/>
              <w:contextualSpacing/>
              <w:jc w:val="both"/>
              <w:rPr>
                <w:rFonts w:ascii="標楷體" w:eastAsia="標楷體" w:hAnsi="標楷體"/>
                <w:sz w:val="24"/>
              </w:rPr>
            </w:pPr>
            <w:r w:rsidRPr="00A036A4">
              <w:rPr>
                <w:rFonts w:ascii="標楷體" w:eastAsia="標楷體" w:hAnsi="標楷體"/>
                <w:sz w:val="24"/>
              </w:rPr>
              <w:t>教師教學預定流程</w:t>
            </w:r>
            <w:r w:rsidRPr="00A036A4">
              <w:rPr>
                <w:rFonts w:ascii="標楷體" w:eastAsia="標楷體" w:hAnsi="標楷體"/>
                <w:sz w:val="24"/>
                <w:lang w:eastAsia="zh-TW"/>
              </w:rPr>
              <w:t>與</w:t>
            </w:r>
            <w:r w:rsidRPr="00A036A4">
              <w:rPr>
                <w:rFonts w:ascii="標楷體" w:eastAsia="標楷體" w:hAnsi="標楷體"/>
                <w:sz w:val="24"/>
              </w:rPr>
              <w:t>教學方法</w:t>
            </w:r>
          </w:p>
          <w:p w14:paraId="4B643DAE" w14:textId="41576B86" w:rsidR="003063E1" w:rsidRPr="00A036A4" w:rsidRDefault="003063E1" w:rsidP="003063E1">
            <w:pPr>
              <w:pStyle w:val="a4"/>
              <w:ind w:leftChars="10" w:left="24"/>
              <w:jc w:val="both"/>
              <w:rPr>
                <w:rFonts w:ascii="標楷體" w:eastAsia="標楷體" w:hAnsi="標楷體" w:hint="eastAsia"/>
                <w:sz w:val="24"/>
                <w:lang w:val="en-US"/>
              </w:rPr>
            </w:pPr>
            <w:r w:rsidRPr="00A036A4">
              <w:rPr>
                <w:rFonts w:ascii="標楷體" w:eastAsia="標楷體" w:hAnsi="標楷體" w:hint="eastAsia"/>
                <w:sz w:val="24"/>
                <w:lang w:val="en-US" w:eastAsia="zh-TW"/>
              </w:rPr>
              <w:t>1</w:t>
            </w:r>
            <w:r w:rsidRPr="00A036A4">
              <w:rPr>
                <w:rFonts w:ascii="標楷體" w:eastAsia="標楷體" w:hAnsi="標楷體"/>
                <w:sz w:val="24"/>
                <w:lang w:val="en-US" w:eastAsia="zh-TW"/>
              </w:rPr>
              <w:t>.</w:t>
            </w:r>
            <w:r w:rsidRPr="00A036A4">
              <w:rPr>
                <w:rFonts w:ascii="標楷體" w:eastAsia="標楷體" w:hAnsi="標楷體" w:hint="eastAsia"/>
                <w:sz w:val="24"/>
                <w:lang w:val="en-US"/>
              </w:rPr>
              <w:t>課程規劃</w:t>
            </w:r>
          </w:p>
          <w:p w14:paraId="74742A06" w14:textId="3BB67570" w:rsidR="003063E1" w:rsidRPr="00A036A4" w:rsidRDefault="00D8175B" w:rsidP="003063E1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hint="eastAsia"/>
                <w:sz w:val="24"/>
              </w:rPr>
            </w:pPr>
            <w:r w:rsidRPr="00A036A4">
              <w:rPr>
                <w:rFonts w:ascii="標楷體" w:eastAsia="標楷體" w:hAnsi="標楷體" w:hint="eastAsia"/>
                <w:sz w:val="24"/>
                <w:lang w:eastAsia="zh-TW"/>
              </w:rPr>
              <w:t>開場介紹身評實作課程</w:t>
            </w:r>
            <w:r w:rsidR="003063E1" w:rsidRPr="00A036A4">
              <w:rPr>
                <w:rFonts w:ascii="標楷體" w:eastAsia="標楷體" w:hAnsi="標楷體" w:hint="eastAsia"/>
                <w:sz w:val="24"/>
              </w:rPr>
              <w:t xml:space="preserve"> (5分鐘)</w:t>
            </w:r>
          </w:p>
          <w:p w14:paraId="25EFD3C0" w14:textId="6A1C8D1D" w:rsidR="003063E1" w:rsidRPr="00A036A4" w:rsidRDefault="00D8175B" w:rsidP="003063E1">
            <w:pPr>
              <w:pStyle w:val="a4"/>
              <w:ind w:leftChars="10" w:left="24"/>
              <w:jc w:val="both"/>
              <w:rPr>
                <w:rFonts w:ascii="標楷體" w:eastAsia="標楷體" w:hAnsi="標楷體" w:hint="eastAsia"/>
                <w:sz w:val="24"/>
                <w:lang w:val="en-US"/>
              </w:rPr>
            </w:pPr>
            <w:r w:rsidRPr="00A036A4">
              <w:rPr>
                <w:rFonts w:ascii="標楷體" w:eastAsia="標楷體" w:hAnsi="標楷體" w:hint="eastAsia"/>
                <w:sz w:val="24"/>
                <w:lang w:val="en-US" w:eastAsia="zh-TW"/>
              </w:rPr>
              <w:t xml:space="preserve">    </w:t>
            </w:r>
            <w:r w:rsidR="003063E1" w:rsidRPr="00A036A4">
              <w:rPr>
                <w:rFonts w:ascii="標楷體" w:eastAsia="標楷體" w:hAnsi="標楷體" w:hint="eastAsia"/>
                <w:sz w:val="24"/>
                <w:lang w:val="en-US"/>
              </w:rPr>
              <w:t>說明本次單元目標與學習重點。以臨床案例引起學生學習動機。</w:t>
            </w:r>
          </w:p>
          <w:p w14:paraId="67B43148" w14:textId="2D929F3D" w:rsidR="003063E1" w:rsidRPr="00A036A4" w:rsidRDefault="003063E1" w:rsidP="00D8175B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hint="eastAsia"/>
                <w:sz w:val="24"/>
              </w:rPr>
            </w:pPr>
            <w:r w:rsidRPr="00A036A4">
              <w:rPr>
                <w:rFonts w:ascii="標楷體" w:eastAsia="標楷體" w:hAnsi="標楷體" w:hint="eastAsia"/>
                <w:sz w:val="24"/>
              </w:rPr>
              <w:t>講授 (</w:t>
            </w:r>
            <w:r w:rsidR="00850DA6" w:rsidRPr="00A036A4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A036A4">
              <w:rPr>
                <w:rFonts w:ascii="標楷體" w:eastAsia="標楷體" w:hAnsi="標楷體" w:hint="eastAsia"/>
                <w:sz w:val="24"/>
              </w:rPr>
              <w:t>0–</w:t>
            </w:r>
            <w:r w:rsidR="00ED65D1" w:rsidRPr="00A036A4">
              <w:rPr>
                <w:rFonts w:ascii="標楷體" w:eastAsia="標楷體" w:hAnsi="標楷體" w:hint="eastAsia"/>
                <w:sz w:val="24"/>
                <w:lang w:eastAsia="zh-TW"/>
              </w:rPr>
              <w:t>15</w:t>
            </w:r>
            <w:r w:rsidRPr="00A036A4">
              <w:rPr>
                <w:rFonts w:ascii="標楷體" w:eastAsia="標楷體" w:hAnsi="標楷體" w:hint="eastAsia"/>
                <w:sz w:val="24"/>
              </w:rPr>
              <w:t>分鐘)</w:t>
            </w:r>
          </w:p>
          <w:p w14:paraId="7748FB58" w14:textId="3D8894E7" w:rsidR="003063E1" w:rsidRPr="00A036A4" w:rsidRDefault="00850DA6" w:rsidP="003063E1">
            <w:pPr>
              <w:pStyle w:val="a4"/>
              <w:ind w:leftChars="10" w:left="24"/>
              <w:jc w:val="both"/>
              <w:rPr>
                <w:rFonts w:ascii="標楷體" w:eastAsia="標楷體" w:hAnsi="標楷體" w:hint="eastAsia"/>
                <w:sz w:val="24"/>
                <w:lang w:val="en-US"/>
              </w:rPr>
            </w:pPr>
            <w:r w:rsidRPr="00A036A4">
              <w:rPr>
                <w:rFonts w:ascii="標楷體" w:eastAsia="標楷體" w:hAnsi="標楷體" w:hint="eastAsia"/>
                <w:sz w:val="24"/>
                <w:lang w:val="en-US" w:eastAsia="zh-TW"/>
              </w:rPr>
              <w:t xml:space="preserve">    </w:t>
            </w:r>
            <w:r w:rsidR="003063E1" w:rsidRPr="00A036A4">
              <w:rPr>
                <w:rFonts w:ascii="標楷體" w:eastAsia="標楷體" w:hAnsi="標楷體" w:hint="eastAsia"/>
                <w:sz w:val="24"/>
                <w:lang w:val="en-US"/>
              </w:rPr>
              <w:t>說明</w:t>
            </w:r>
            <w:r w:rsidRPr="00A036A4">
              <w:rPr>
                <w:rFonts w:ascii="標楷體" w:eastAsia="標楷體" w:hAnsi="標楷體" w:hint="eastAsia"/>
                <w:sz w:val="24"/>
                <w:lang w:val="en-US" w:eastAsia="zh-TW"/>
              </w:rPr>
              <w:t>身體評估</w:t>
            </w:r>
            <w:r w:rsidR="003063E1" w:rsidRPr="00A036A4">
              <w:rPr>
                <w:rFonts w:ascii="標楷體" w:eastAsia="標楷體" w:hAnsi="標楷體" w:hint="eastAsia"/>
                <w:sz w:val="24"/>
                <w:lang w:val="en-US"/>
              </w:rPr>
              <w:t>要點、</w:t>
            </w:r>
            <w:r w:rsidRPr="00A036A4">
              <w:rPr>
                <w:rFonts w:ascii="標楷體" w:eastAsia="標楷體" w:hAnsi="標楷體" w:hint="eastAsia"/>
                <w:sz w:val="24"/>
                <w:lang w:val="en-US" w:eastAsia="zh-TW"/>
              </w:rPr>
              <w:t>評估工具及器械介紹</w:t>
            </w:r>
            <w:r w:rsidR="003063E1" w:rsidRPr="00A036A4">
              <w:rPr>
                <w:rFonts w:ascii="標楷體" w:eastAsia="標楷體" w:hAnsi="標楷體" w:hint="eastAsia"/>
                <w:sz w:val="24"/>
                <w:lang w:val="en-US"/>
              </w:rPr>
              <w:t>與注意事項。</w:t>
            </w:r>
          </w:p>
          <w:p w14:paraId="3023AD40" w14:textId="35EC628D" w:rsidR="003063E1" w:rsidRPr="00A036A4" w:rsidRDefault="003063E1" w:rsidP="00850DA6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hint="eastAsia"/>
                <w:sz w:val="24"/>
                <w:lang w:val="en-US"/>
              </w:rPr>
            </w:pPr>
            <w:r w:rsidRPr="00A036A4">
              <w:rPr>
                <w:rFonts w:ascii="標楷體" w:eastAsia="標楷體" w:hAnsi="標楷體" w:hint="eastAsia"/>
                <w:sz w:val="24"/>
                <w:lang w:val="en-US"/>
              </w:rPr>
              <w:t>示範教學 (</w:t>
            </w:r>
            <w:r w:rsidR="00850DA6" w:rsidRPr="00A036A4">
              <w:rPr>
                <w:rFonts w:ascii="標楷體" w:eastAsia="標楷體" w:hAnsi="標楷體" w:hint="eastAsia"/>
                <w:sz w:val="24"/>
                <w:lang w:val="en-US" w:eastAsia="zh-TW"/>
              </w:rPr>
              <w:t>10</w:t>
            </w:r>
            <w:r w:rsidRPr="00A036A4">
              <w:rPr>
                <w:rFonts w:ascii="標楷體" w:eastAsia="標楷體" w:hAnsi="標楷體" w:hint="eastAsia"/>
                <w:sz w:val="24"/>
                <w:lang w:val="en-US"/>
              </w:rPr>
              <w:t>–</w:t>
            </w:r>
            <w:r w:rsidR="00850DA6" w:rsidRPr="00A036A4">
              <w:rPr>
                <w:rFonts w:ascii="標楷體" w:eastAsia="標楷體" w:hAnsi="標楷體" w:hint="eastAsia"/>
                <w:sz w:val="24"/>
                <w:lang w:val="en-US" w:eastAsia="zh-TW"/>
              </w:rPr>
              <w:t>15</w:t>
            </w:r>
            <w:r w:rsidRPr="00A036A4">
              <w:rPr>
                <w:rFonts w:ascii="標楷體" w:eastAsia="標楷體" w:hAnsi="標楷體" w:hint="eastAsia"/>
                <w:sz w:val="24"/>
                <w:lang w:val="en-US"/>
              </w:rPr>
              <w:t xml:space="preserve"> 分鐘)</w:t>
            </w:r>
          </w:p>
          <w:p w14:paraId="6D209C1C" w14:textId="77777777" w:rsidR="00ED65D1" w:rsidRPr="00A036A4" w:rsidRDefault="00850DA6" w:rsidP="00850DA6">
            <w:pPr>
              <w:pStyle w:val="a4"/>
              <w:ind w:leftChars="10" w:left="24"/>
              <w:jc w:val="both"/>
              <w:rPr>
                <w:rFonts w:ascii="標楷體" w:eastAsia="標楷體" w:hAnsi="標楷體"/>
                <w:sz w:val="24"/>
                <w:lang w:val="en-US" w:eastAsia="zh-TW"/>
              </w:rPr>
            </w:pPr>
            <w:r w:rsidRPr="00A036A4">
              <w:rPr>
                <w:rFonts w:ascii="標楷體" w:eastAsia="標楷體" w:hAnsi="標楷體" w:hint="eastAsia"/>
                <w:sz w:val="24"/>
                <w:lang w:val="en-US" w:eastAsia="zh-TW"/>
              </w:rPr>
              <w:t xml:space="preserve">    </w:t>
            </w:r>
            <w:r w:rsidR="003063E1" w:rsidRPr="00A036A4">
              <w:rPr>
                <w:rFonts w:ascii="標楷體" w:eastAsia="標楷體" w:hAnsi="標楷體" w:hint="eastAsia"/>
                <w:sz w:val="24"/>
                <w:lang w:val="en-US"/>
              </w:rPr>
              <w:t>教師現場操作示範身體評估</w:t>
            </w:r>
            <w:r w:rsidRPr="00A036A4">
              <w:rPr>
                <w:rFonts w:ascii="標楷體" w:eastAsia="標楷體" w:hAnsi="標楷體" w:hint="eastAsia"/>
                <w:sz w:val="24"/>
                <w:lang w:val="en-US" w:eastAsia="zh-TW"/>
              </w:rPr>
              <w:t>身體評估</w:t>
            </w:r>
            <w:r w:rsidRPr="00A036A4">
              <w:rPr>
                <w:rFonts w:ascii="標楷體" w:eastAsia="標楷體" w:hAnsi="標楷體" w:hint="eastAsia"/>
                <w:sz w:val="24"/>
                <w:lang w:val="en-US" w:eastAsia="zh-TW"/>
              </w:rPr>
              <w:t>工具操作</w:t>
            </w:r>
            <w:r w:rsidR="00ED65D1" w:rsidRPr="00A036A4">
              <w:rPr>
                <w:rFonts w:ascii="標楷體" w:eastAsia="標楷體" w:hAnsi="標楷體" w:hint="eastAsia"/>
                <w:sz w:val="24"/>
                <w:lang w:val="en-US"/>
              </w:rPr>
              <w:t>，搭配</w:t>
            </w:r>
            <w:r w:rsidR="00ED65D1" w:rsidRPr="00A036A4">
              <w:rPr>
                <w:rFonts w:ascii="標楷體" w:eastAsia="標楷體" w:hAnsi="標楷體" w:hint="eastAsia"/>
                <w:sz w:val="24"/>
                <w:lang w:val="en-US" w:eastAsia="zh-TW"/>
              </w:rPr>
              <w:t>同步攝影機提供</w:t>
            </w:r>
          </w:p>
          <w:p w14:paraId="139E6FBD" w14:textId="773E72E6" w:rsidR="003063E1" w:rsidRPr="00A036A4" w:rsidRDefault="00ED65D1" w:rsidP="00ED65D1">
            <w:pPr>
              <w:pStyle w:val="a4"/>
              <w:ind w:leftChars="10" w:left="24"/>
              <w:jc w:val="both"/>
              <w:rPr>
                <w:rFonts w:ascii="標楷體" w:eastAsia="標楷體" w:hAnsi="標楷體" w:hint="eastAsia"/>
                <w:sz w:val="24"/>
                <w:lang w:val="en-US"/>
              </w:rPr>
            </w:pPr>
            <w:r w:rsidRPr="00A036A4">
              <w:rPr>
                <w:rFonts w:ascii="標楷體" w:eastAsia="標楷體" w:hAnsi="標楷體" w:hint="eastAsia"/>
                <w:sz w:val="24"/>
                <w:lang w:val="en-US" w:eastAsia="zh-TW"/>
              </w:rPr>
              <w:t xml:space="preserve">    全班觀看</w:t>
            </w:r>
            <w:r w:rsidR="003063E1" w:rsidRPr="00A036A4">
              <w:rPr>
                <w:rFonts w:ascii="標楷體" w:eastAsia="標楷體" w:hAnsi="標楷體" w:hint="eastAsia"/>
                <w:sz w:val="24"/>
                <w:lang w:val="en-US"/>
              </w:rPr>
              <w:t>。強調檢查順序、病人隱私與安全。</w:t>
            </w:r>
          </w:p>
          <w:p w14:paraId="3F694E92" w14:textId="5DEBF634" w:rsidR="003063E1" w:rsidRPr="00A036A4" w:rsidRDefault="00ED65D1" w:rsidP="003063E1">
            <w:pPr>
              <w:pStyle w:val="a4"/>
              <w:ind w:leftChars="10" w:left="24"/>
              <w:jc w:val="both"/>
              <w:rPr>
                <w:rFonts w:ascii="標楷體" w:eastAsia="標楷體" w:hAnsi="標楷體" w:hint="eastAsia"/>
                <w:sz w:val="24"/>
                <w:lang w:val="en-US"/>
              </w:rPr>
            </w:pPr>
            <w:r w:rsidRPr="00A036A4">
              <w:rPr>
                <w:rFonts w:ascii="標楷體" w:eastAsia="標楷體" w:hAnsi="標楷體" w:hint="eastAsia"/>
                <w:sz w:val="24"/>
                <w:lang w:val="en-US" w:eastAsia="zh-TW"/>
              </w:rPr>
              <w:t>2.</w:t>
            </w:r>
            <w:r w:rsidR="003063E1" w:rsidRPr="00A036A4">
              <w:rPr>
                <w:rFonts w:ascii="標楷體" w:eastAsia="標楷體" w:hAnsi="標楷體" w:hint="eastAsia"/>
                <w:sz w:val="24"/>
                <w:lang w:val="en-US"/>
              </w:rPr>
              <w:t>學生實作與分組練習 (</w:t>
            </w:r>
            <w:r w:rsidR="00137284" w:rsidRPr="00A036A4">
              <w:rPr>
                <w:rFonts w:ascii="標楷體" w:eastAsia="標楷體" w:hAnsi="標楷體" w:hint="eastAsia"/>
                <w:sz w:val="24"/>
                <w:lang w:val="en-US" w:eastAsia="zh-TW"/>
              </w:rPr>
              <w:t>20</w:t>
            </w:r>
            <w:r w:rsidR="003063E1" w:rsidRPr="00A036A4">
              <w:rPr>
                <w:rFonts w:ascii="標楷體" w:eastAsia="標楷體" w:hAnsi="標楷體" w:hint="eastAsia"/>
                <w:sz w:val="24"/>
                <w:lang w:val="en-US"/>
              </w:rPr>
              <w:t>–</w:t>
            </w:r>
            <w:r w:rsidR="00137284" w:rsidRPr="00A036A4">
              <w:rPr>
                <w:rFonts w:ascii="標楷體" w:eastAsia="標楷體" w:hAnsi="標楷體" w:hint="eastAsia"/>
                <w:sz w:val="24"/>
                <w:lang w:val="en-US" w:eastAsia="zh-TW"/>
              </w:rPr>
              <w:t>3</w:t>
            </w:r>
            <w:r w:rsidR="003063E1" w:rsidRPr="00A036A4">
              <w:rPr>
                <w:rFonts w:ascii="標楷體" w:eastAsia="標楷體" w:hAnsi="標楷體" w:hint="eastAsia"/>
                <w:sz w:val="24"/>
                <w:lang w:val="en-US"/>
              </w:rPr>
              <w:t>0分鐘)</w:t>
            </w:r>
          </w:p>
          <w:p w14:paraId="66158544" w14:textId="77777777" w:rsidR="00137284" w:rsidRPr="00A036A4" w:rsidRDefault="003063E1" w:rsidP="00137284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 w:val="24"/>
                <w:lang w:val="en-US"/>
              </w:rPr>
            </w:pPr>
            <w:r w:rsidRPr="00A036A4">
              <w:rPr>
                <w:rFonts w:ascii="標楷體" w:eastAsia="標楷體" w:hAnsi="標楷體" w:hint="eastAsia"/>
                <w:sz w:val="24"/>
                <w:lang w:val="en-US"/>
              </w:rPr>
              <w:t>學生分組操作練習。</w:t>
            </w:r>
          </w:p>
          <w:p w14:paraId="23914A53" w14:textId="77777777" w:rsidR="00137284" w:rsidRPr="00A036A4" w:rsidRDefault="003063E1" w:rsidP="00137284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 w:val="24"/>
                <w:lang w:val="en-US"/>
              </w:rPr>
            </w:pPr>
            <w:r w:rsidRPr="00A036A4">
              <w:rPr>
                <w:rFonts w:ascii="標楷體" w:eastAsia="標楷體" w:hAnsi="標楷體" w:hint="eastAsia"/>
                <w:sz w:val="24"/>
              </w:rPr>
              <w:t>教師巡迴指導，進行個別化回饋。</w:t>
            </w:r>
          </w:p>
          <w:p w14:paraId="33A554E3" w14:textId="1D8BEF5E" w:rsidR="003063E1" w:rsidRPr="00A036A4" w:rsidRDefault="003063E1" w:rsidP="00137284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hint="eastAsia"/>
                <w:sz w:val="24"/>
                <w:lang w:val="en-US"/>
              </w:rPr>
            </w:pPr>
            <w:r w:rsidRPr="00A036A4">
              <w:rPr>
                <w:rFonts w:ascii="標楷體" w:eastAsia="標楷體" w:hAnsi="標楷體" w:hint="eastAsia"/>
                <w:sz w:val="24"/>
              </w:rPr>
              <w:t>使用</w:t>
            </w:r>
            <w:r w:rsidR="00BF1F46" w:rsidRPr="00A036A4">
              <w:rPr>
                <w:rFonts w:ascii="標楷體" w:eastAsia="標楷體" w:hAnsi="標楷體" w:hint="eastAsia"/>
                <w:sz w:val="24"/>
                <w:lang w:eastAsia="zh-TW"/>
              </w:rPr>
              <w:t>工具</w:t>
            </w:r>
            <w:r w:rsidRPr="00A036A4">
              <w:rPr>
                <w:rFonts w:ascii="標楷體" w:eastAsia="標楷體" w:hAnsi="標楷體" w:hint="eastAsia"/>
                <w:sz w:val="24"/>
              </w:rPr>
              <w:t>檢核表，協助學生</w:t>
            </w:r>
            <w:r w:rsidR="00BF1F46" w:rsidRPr="00A036A4">
              <w:rPr>
                <w:rFonts w:ascii="標楷體" w:eastAsia="標楷體" w:hAnsi="標楷體" w:hint="eastAsia"/>
                <w:sz w:val="24"/>
                <w:lang w:eastAsia="zh-TW"/>
              </w:rPr>
              <w:t>點斑練習</w:t>
            </w:r>
            <w:r w:rsidRPr="00A036A4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68B65F88" w14:textId="77777777" w:rsidR="003063E1" w:rsidRPr="00A036A4" w:rsidRDefault="003063E1" w:rsidP="003063E1">
            <w:pPr>
              <w:pStyle w:val="a4"/>
              <w:ind w:leftChars="10" w:left="24"/>
              <w:jc w:val="both"/>
              <w:rPr>
                <w:rFonts w:ascii="標楷體" w:eastAsia="標楷體" w:hAnsi="標楷體"/>
                <w:sz w:val="24"/>
                <w:lang w:val="en-US"/>
              </w:rPr>
            </w:pPr>
          </w:p>
          <w:p w14:paraId="4565EC82" w14:textId="43C205F6" w:rsidR="00617DC8" w:rsidRPr="002F7F3D" w:rsidRDefault="00617DC8" w:rsidP="00617DC8">
            <w:pPr>
              <w:pStyle w:val="a4"/>
              <w:ind w:leftChars="10" w:left="24"/>
              <w:jc w:val="both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2F7F3D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3.</w:t>
            </w:r>
            <w:r w:rsidRPr="002F7F3D">
              <w:rPr>
                <w:rFonts w:ascii="標楷體" w:eastAsia="標楷體" w:hAnsi="標楷體" w:hint="eastAsia"/>
                <w:sz w:val="24"/>
                <w:lang w:eastAsia="zh-TW"/>
              </w:rPr>
              <w:t>教學方法</w:t>
            </w:r>
          </w:p>
          <w:p w14:paraId="19092D96" w14:textId="77777777" w:rsidR="002F7F3D" w:rsidRPr="002F7F3D" w:rsidRDefault="00617DC8" w:rsidP="00617DC8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24"/>
              </w:rPr>
            </w:pPr>
            <w:r w:rsidRPr="002F7F3D">
              <w:rPr>
                <w:rFonts w:ascii="標楷體" w:eastAsia="標楷體" w:hAnsi="標楷體" w:hint="eastAsia"/>
                <w:sz w:val="24"/>
              </w:rPr>
              <w:t>講授法：提供基礎與核心概念。</w:t>
            </w:r>
          </w:p>
          <w:p w14:paraId="1ABED320" w14:textId="77777777" w:rsidR="002F7F3D" w:rsidRPr="002F7F3D" w:rsidRDefault="00617DC8" w:rsidP="002F7F3D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24"/>
              </w:rPr>
            </w:pPr>
            <w:r w:rsidRPr="002F7F3D">
              <w:rPr>
                <w:rFonts w:ascii="標楷體" w:eastAsia="標楷體" w:hAnsi="標楷體" w:hint="eastAsia"/>
                <w:sz w:val="24"/>
              </w:rPr>
              <w:t>示範教學法：透過教師示範，建立正確操作模式。</w:t>
            </w:r>
          </w:p>
          <w:p w14:paraId="1FEF3CE8" w14:textId="5E81203E" w:rsidR="00617DC8" w:rsidRPr="002F7F3D" w:rsidRDefault="00617DC8" w:rsidP="002F7F3D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 w:hint="eastAsia"/>
                <w:sz w:val="24"/>
              </w:rPr>
            </w:pPr>
            <w:r w:rsidRPr="002F7F3D">
              <w:rPr>
                <w:rFonts w:ascii="標楷體" w:eastAsia="標楷體" w:hAnsi="標楷體" w:hint="eastAsia"/>
                <w:sz w:val="24"/>
              </w:rPr>
              <w:t>技能操作法：學生親自操作並反覆練習，增進臨床技能熟練度。</w:t>
            </w:r>
          </w:p>
          <w:p w14:paraId="184DD60D" w14:textId="77777777" w:rsidR="004064CB" w:rsidRPr="00A036A4" w:rsidRDefault="004064CB" w:rsidP="006305B2">
            <w:pPr>
              <w:pStyle w:val="a4"/>
              <w:ind w:leftChars="10" w:left="24"/>
              <w:jc w:val="both"/>
              <w:rPr>
                <w:rFonts w:ascii="標楷體" w:eastAsia="標楷體" w:hAnsi="標楷體"/>
                <w:sz w:val="24"/>
              </w:rPr>
            </w:pPr>
          </w:p>
          <w:p w14:paraId="7D197EDF" w14:textId="77777777" w:rsidR="004064CB" w:rsidRPr="005A2CF1" w:rsidRDefault="004064CB" w:rsidP="006305B2">
            <w:pPr>
              <w:pStyle w:val="a4"/>
              <w:numPr>
                <w:ilvl w:val="0"/>
                <w:numId w:val="1"/>
              </w:numPr>
              <w:ind w:leftChars="0" w:left="960" w:hanging="789"/>
              <w:contextualSpacing/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/>
                <w:sz w:val="24"/>
              </w:rPr>
              <w:t>觀課重點</w:t>
            </w:r>
            <w:r w:rsidRPr="005A2CF1">
              <w:rPr>
                <w:rFonts w:eastAsia="標楷體"/>
                <w:sz w:val="24"/>
                <w:lang w:eastAsia="zh-TW"/>
              </w:rPr>
              <w:t>（請參考「亞洲大學有效教學行為自評與反思表」列出本節課重點觀察層面或重點觀察項目）</w:t>
            </w:r>
          </w:p>
          <w:p w14:paraId="255A8BEC" w14:textId="77777777" w:rsidR="009C6F24" w:rsidRPr="005A2CF1" w:rsidRDefault="009C6F24" w:rsidP="005A2CF1">
            <w:pPr>
              <w:spacing w:before="240"/>
              <w:jc w:val="both"/>
              <w:rPr>
                <w:rFonts w:eastAsia="標楷體" w:hint="eastAsia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身體評估實作課程觀課重點</w:t>
            </w:r>
          </w:p>
          <w:p w14:paraId="1DB6B620" w14:textId="579BA713" w:rsidR="009C6F24" w:rsidRPr="005A2CF1" w:rsidRDefault="009C6F24" w:rsidP="00941490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eastAsia="標楷體" w:hint="eastAsia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課程設計與教學方法</w:t>
            </w:r>
          </w:p>
          <w:p w14:paraId="3EDFE9A7" w14:textId="189DF8AF" w:rsidR="00941490" w:rsidRPr="005A2CF1" w:rsidRDefault="009C6F24" w:rsidP="00941490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學習目標清楚：課程開始能具體說明知識、技能、態度的學習目標。</w:t>
            </w:r>
          </w:p>
          <w:p w14:paraId="3ABFE5BE" w14:textId="7F5A0A97" w:rsidR="00941490" w:rsidRPr="005A2CF1" w:rsidRDefault="009C6F24" w:rsidP="00941490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教材連結性：能將評估與臨床情境、學生基礎知識相結合。</w:t>
            </w:r>
          </w:p>
          <w:p w14:paraId="00308437" w14:textId="77777777" w:rsidR="00941490" w:rsidRPr="005A2CF1" w:rsidRDefault="009C6F24" w:rsidP="00941490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循序漸進：由簡入繁，逐步帶領學生掌握各系統評估步驟與重點。</w:t>
            </w:r>
          </w:p>
          <w:p w14:paraId="2004BF9B" w14:textId="77777777" w:rsidR="00941490" w:rsidRPr="005A2CF1" w:rsidRDefault="009C6F24" w:rsidP="00941490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示範</w:t>
            </w:r>
            <w:r w:rsidR="00941490" w:rsidRPr="005A2CF1">
              <w:rPr>
                <w:rFonts w:eastAsia="標楷體" w:hint="eastAsia"/>
                <w:sz w:val="24"/>
                <w:lang w:eastAsia="zh-TW"/>
              </w:rPr>
              <w:t>教學成效</w:t>
            </w:r>
            <w:r w:rsidRPr="005A2CF1">
              <w:rPr>
                <w:rFonts w:eastAsia="標楷體" w:hint="eastAsia"/>
                <w:sz w:val="24"/>
              </w:rPr>
              <w:t>：教師示範清楚、強調重點（檢查順序、病人隱私與安全），搭配攝影或多媒體輔助。</w:t>
            </w:r>
          </w:p>
          <w:p w14:paraId="0E6E4F39" w14:textId="05F0610B" w:rsidR="00AD7073" w:rsidRPr="005A2CF1" w:rsidRDefault="009C6F24" w:rsidP="00AD7073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教學方法多元：結合講授、示範、分組練習，提升學生參與度。</w:t>
            </w:r>
          </w:p>
          <w:p w14:paraId="7CB7932F" w14:textId="66E23092" w:rsidR="009C6F24" w:rsidRPr="005A2CF1" w:rsidRDefault="009C6F24" w:rsidP="00AD7073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eastAsia="標楷體" w:hint="eastAsia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即時回饋：課中能巡迴指導，提供個別化回饋與糾正。</w:t>
            </w:r>
          </w:p>
          <w:p w14:paraId="5478E736" w14:textId="2489F5EC" w:rsidR="009C6F24" w:rsidRPr="005A2CF1" w:rsidRDefault="009C6F24" w:rsidP="005A2CF1">
            <w:pPr>
              <w:pStyle w:val="a4"/>
              <w:numPr>
                <w:ilvl w:val="0"/>
                <w:numId w:val="9"/>
              </w:numPr>
              <w:spacing w:before="240"/>
              <w:ind w:leftChars="0"/>
              <w:jc w:val="both"/>
              <w:rPr>
                <w:rFonts w:eastAsia="標楷體" w:hint="eastAsia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班級經營與學生互動</w:t>
            </w:r>
          </w:p>
          <w:p w14:paraId="7B4EADCD" w14:textId="77777777" w:rsidR="009C6F24" w:rsidRPr="005A2CF1" w:rsidRDefault="009C6F24" w:rsidP="00AD7073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eastAsia="標楷體" w:hint="eastAsia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學習氛圍：營造安全、友善的學習環境，學生敢於嘗試與發問。</w:t>
            </w:r>
          </w:p>
          <w:p w14:paraId="72B77612" w14:textId="77777777" w:rsidR="009C6F24" w:rsidRPr="005A2CF1" w:rsidRDefault="009C6F24" w:rsidP="00AD7073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eastAsia="標楷體" w:hint="eastAsia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溝通表達：教師口齒清晰、音量適中，能掌握全班注意力。</w:t>
            </w:r>
          </w:p>
          <w:p w14:paraId="4F1161C6" w14:textId="77777777" w:rsidR="009C6F24" w:rsidRPr="005A2CF1" w:rsidRDefault="009C6F24" w:rsidP="00AD7073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eastAsia="標楷體" w:hint="eastAsia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互動參與：鼓勵學生提問、討論，適時肯定與激勵學習表現。</w:t>
            </w:r>
          </w:p>
          <w:p w14:paraId="0FCE1D11" w14:textId="7C3B15FE" w:rsidR="009C6F24" w:rsidRPr="005A2CF1" w:rsidRDefault="009C6F24" w:rsidP="00AD7073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eastAsia="標楷體" w:hint="eastAsia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態度引導：強調專業態度、尊重病人隱私與，讓學生在練習中養成臨床倫理觀念。</w:t>
            </w:r>
          </w:p>
          <w:p w14:paraId="6A8C7D3C" w14:textId="63E82C36" w:rsidR="009C6F24" w:rsidRPr="005A2CF1" w:rsidRDefault="009C6F24" w:rsidP="005A2CF1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eastAsia="標楷體" w:hint="eastAsia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學生學習行為與成效</w:t>
            </w:r>
          </w:p>
          <w:p w14:paraId="3DA9C650" w14:textId="77777777" w:rsidR="005A2CF1" w:rsidRPr="005A2CF1" w:rsidRDefault="009C6F24" w:rsidP="005A2CF1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出席與參與：學生能積極參與實作與討論，完成小組合作練習。</w:t>
            </w:r>
          </w:p>
          <w:p w14:paraId="1F75DD53" w14:textId="77777777" w:rsidR="005A2CF1" w:rsidRPr="005A2CF1" w:rsidRDefault="009C6F24" w:rsidP="005A2CF1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5A2CF1">
              <w:rPr>
                <w:rFonts w:eastAsia="標楷體" w:hint="eastAsia"/>
                <w:sz w:val="24"/>
              </w:rPr>
              <w:t>技能表現：能正確執行身體評估步驟，並逐步熟練。</w:t>
            </w:r>
          </w:p>
          <w:p w14:paraId="6D5326F3" w14:textId="77777777" w:rsidR="004064CB" w:rsidRPr="00D5624C" w:rsidRDefault="004064CB" w:rsidP="006305B2">
            <w:pPr>
              <w:pStyle w:val="a4"/>
              <w:jc w:val="both"/>
              <w:rPr>
                <w:rFonts w:eastAsia="標楷體"/>
                <w:sz w:val="24"/>
                <w:lang w:eastAsia="zh-TW"/>
              </w:rPr>
            </w:pPr>
          </w:p>
          <w:p w14:paraId="2A0A2107" w14:textId="77777777" w:rsidR="004064CB" w:rsidRPr="00D5624C" w:rsidRDefault="004064CB" w:rsidP="006305B2">
            <w:pPr>
              <w:pStyle w:val="a4"/>
              <w:jc w:val="both"/>
              <w:rPr>
                <w:rFonts w:eastAsia="標楷體"/>
                <w:sz w:val="24"/>
                <w:lang w:eastAsia="zh-TW"/>
              </w:rPr>
            </w:pPr>
          </w:p>
          <w:p w14:paraId="61A1E0FC" w14:textId="77777777" w:rsidR="004064CB" w:rsidRPr="00D5624C" w:rsidRDefault="004064CB" w:rsidP="006305B2">
            <w:pPr>
              <w:contextualSpacing/>
              <w:jc w:val="both"/>
              <w:rPr>
                <w:rFonts w:eastAsia="標楷體"/>
              </w:rPr>
            </w:pPr>
          </w:p>
        </w:tc>
      </w:tr>
    </w:tbl>
    <w:p w14:paraId="3E1341E6" w14:textId="77777777" w:rsidR="00955C10" w:rsidRPr="004064CB" w:rsidRDefault="00955C10"/>
    <w:sectPr w:rsidR="00955C10" w:rsidRPr="004064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46F6" w14:textId="77777777" w:rsidR="005F1BD3" w:rsidRDefault="005F1BD3" w:rsidP="005F1BD3">
      <w:r>
        <w:separator/>
      </w:r>
    </w:p>
  </w:endnote>
  <w:endnote w:type="continuationSeparator" w:id="0">
    <w:p w14:paraId="3F3812EF" w14:textId="77777777" w:rsidR="005F1BD3" w:rsidRDefault="005F1BD3" w:rsidP="005F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9348" w14:textId="77777777" w:rsidR="005F1BD3" w:rsidRDefault="005F1BD3" w:rsidP="005F1BD3">
      <w:r>
        <w:separator/>
      </w:r>
    </w:p>
  </w:footnote>
  <w:footnote w:type="continuationSeparator" w:id="0">
    <w:p w14:paraId="6F83FF7E" w14:textId="77777777" w:rsidR="005F1BD3" w:rsidRDefault="005F1BD3" w:rsidP="005F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719"/>
    <w:multiLevelType w:val="hybridMultilevel"/>
    <w:tmpl w:val="41584B4A"/>
    <w:lvl w:ilvl="0" w:tplc="E9C2753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32DB9"/>
    <w:multiLevelType w:val="hybridMultilevel"/>
    <w:tmpl w:val="15C20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5E47E8"/>
    <w:multiLevelType w:val="hybridMultilevel"/>
    <w:tmpl w:val="22C6745C"/>
    <w:lvl w:ilvl="0" w:tplc="E9C2753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F510A"/>
    <w:multiLevelType w:val="hybridMultilevel"/>
    <w:tmpl w:val="83AE5182"/>
    <w:lvl w:ilvl="0" w:tplc="E9C2753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B52708"/>
    <w:multiLevelType w:val="hybridMultilevel"/>
    <w:tmpl w:val="2BB64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AF2C3F"/>
    <w:multiLevelType w:val="hybridMultilevel"/>
    <w:tmpl w:val="D4242206"/>
    <w:lvl w:ilvl="0" w:tplc="CFCA23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7B706A"/>
    <w:multiLevelType w:val="hybridMultilevel"/>
    <w:tmpl w:val="22C6745C"/>
    <w:lvl w:ilvl="0" w:tplc="E9C2753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5D5E52"/>
    <w:multiLevelType w:val="hybridMultilevel"/>
    <w:tmpl w:val="63308BC0"/>
    <w:lvl w:ilvl="0" w:tplc="D0DC3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425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12D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E7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0E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86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8C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85A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6DA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C024E3"/>
    <w:multiLevelType w:val="hybridMultilevel"/>
    <w:tmpl w:val="AAF62836"/>
    <w:lvl w:ilvl="0" w:tplc="F9F02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C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249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EA0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85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42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1AA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00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4AB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9254A"/>
    <w:multiLevelType w:val="hybridMultilevel"/>
    <w:tmpl w:val="B756E964"/>
    <w:lvl w:ilvl="0" w:tplc="E9C2753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C15B4E"/>
    <w:multiLevelType w:val="hybridMultilevel"/>
    <w:tmpl w:val="301E56FE"/>
    <w:lvl w:ilvl="0" w:tplc="BBEC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DAC6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21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07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832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29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50F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A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087C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406D64"/>
    <w:multiLevelType w:val="hybridMultilevel"/>
    <w:tmpl w:val="D0669192"/>
    <w:lvl w:ilvl="0" w:tplc="E9C2753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CB"/>
    <w:rsid w:val="00137284"/>
    <w:rsid w:val="002F7F3D"/>
    <w:rsid w:val="003063E1"/>
    <w:rsid w:val="004064CB"/>
    <w:rsid w:val="005A2CF1"/>
    <w:rsid w:val="005F1BD3"/>
    <w:rsid w:val="00617DC8"/>
    <w:rsid w:val="00850DA6"/>
    <w:rsid w:val="008B70BB"/>
    <w:rsid w:val="00941490"/>
    <w:rsid w:val="00955C10"/>
    <w:rsid w:val="009C6F24"/>
    <w:rsid w:val="00A036A4"/>
    <w:rsid w:val="00A5648D"/>
    <w:rsid w:val="00AD7073"/>
    <w:rsid w:val="00BF1F46"/>
    <w:rsid w:val="00D8175B"/>
    <w:rsid w:val="00ED65D1"/>
    <w:rsid w:val="00F1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A3378"/>
  <w15:chartTrackingRefBased/>
  <w15:docId w15:val="{5A92B770-E281-4918-B0FD-55288F5B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4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064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,標1,(一),(1)(1)(1)(1)(1)(1)(1)(1),網推會說明清單,附錄1,1.2.3.,壹_二階,List Paragraph1,12 20,標11,標12,標題 (4),1.1.1.1清單段落,列點,(二),貿易局(一),Recommendation,Footnote Sam,List Paragraph (numbered (a)),Text,Noise heading,RUS List,Rec para,Dot pt,Noise h,List Paragraph"/>
    <w:basedOn w:val="a"/>
    <w:link w:val="a5"/>
    <w:uiPriority w:val="34"/>
    <w:qFormat/>
    <w:rsid w:val="004064CB"/>
    <w:pPr>
      <w:ind w:leftChars="200" w:left="480"/>
    </w:pPr>
    <w:rPr>
      <w:kern w:val="0"/>
      <w:sz w:val="20"/>
      <w:lang w:val="x-none" w:eastAsia="x-none"/>
    </w:rPr>
  </w:style>
  <w:style w:type="character" w:customStyle="1" w:styleId="a5">
    <w:name w:val="清單段落 字元"/>
    <w:aliases w:val="卑南壹 字元,標1 字元,(一) 字元,(1)(1)(1)(1)(1)(1)(1)(1) 字元,網推會說明清單 字元,附錄1 字元,1.2.3. 字元,壹_二階 字元,List Paragraph1 字元,12 20 字元,標11 字元,標12 字元,標題 (4) 字元,1.1.1.1清單段落 字元,列點 字元,(二) 字元,貿易局(一) 字元,Recommendation 字元,Footnote Sam 字元,List Paragraph (numbered (a)) 字元"/>
    <w:link w:val="a4"/>
    <w:uiPriority w:val="34"/>
    <w:qFormat/>
    <w:locked/>
    <w:rsid w:val="004064CB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5F1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1B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1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1B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李汎庭</dc:creator>
  <cp:keywords/>
  <dc:description/>
  <cp:lastModifiedBy>彭逸稘</cp:lastModifiedBy>
  <cp:revision>19</cp:revision>
  <dcterms:created xsi:type="dcterms:W3CDTF">2024-09-30T08:10:00Z</dcterms:created>
  <dcterms:modified xsi:type="dcterms:W3CDTF">2025-09-10T00:50:00Z</dcterms:modified>
</cp:coreProperties>
</file>